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F11" w:rsidRPr="009F0989" w:rsidRDefault="00304F11" w:rsidP="00304F11">
      <w:pPr>
        <w:shd w:val="clear" w:color="auto" w:fill="FFFFFF"/>
        <w:ind w:firstLine="709"/>
        <w:jc w:val="center"/>
        <w:outlineLvl w:val="1"/>
        <w:rPr>
          <w:b/>
          <w:sz w:val="28"/>
          <w:szCs w:val="28"/>
        </w:rPr>
      </w:pPr>
      <w:r w:rsidRPr="009F0989">
        <w:rPr>
          <w:b/>
          <w:sz w:val="28"/>
          <w:szCs w:val="28"/>
        </w:rPr>
        <w:t>Виртуальная экскурсия по родному городу</w:t>
      </w:r>
    </w:p>
    <w:p w:rsidR="00304F11" w:rsidRPr="009F0989" w:rsidRDefault="00304F11" w:rsidP="00304F11">
      <w:pPr>
        <w:shd w:val="clear" w:color="auto" w:fill="FFFFFF"/>
        <w:ind w:firstLine="709"/>
        <w:jc w:val="center"/>
        <w:outlineLvl w:val="1"/>
        <w:rPr>
          <w:b/>
          <w:sz w:val="28"/>
          <w:szCs w:val="28"/>
        </w:rPr>
      </w:pPr>
      <w:r w:rsidRPr="009F0989">
        <w:rPr>
          <w:b/>
          <w:sz w:val="28"/>
          <w:szCs w:val="28"/>
        </w:rPr>
        <w:t>«Каменная летопись Пинска»</w:t>
      </w:r>
    </w:p>
    <w:p w:rsidR="00304F11" w:rsidRPr="009F0989" w:rsidRDefault="00304F11" w:rsidP="00304F11">
      <w:pPr>
        <w:shd w:val="clear" w:color="auto" w:fill="FFFFFF"/>
        <w:ind w:firstLine="709"/>
        <w:jc w:val="right"/>
        <w:outlineLvl w:val="1"/>
        <w:rPr>
          <w:b/>
          <w:sz w:val="28"/>
          <w:szCs w:val="28"/>
        </w:rPr>
      </w:pPr>
      <w:r w:rsidRPr="009F0989">
        <w:rPr>
          <w:b/>
          <w:sz w:val="28"/>
          <w:szCs w:val="28"/>
        </w:rPr>
        <w:t xml:space="preserve">Титко Л.А., </w:t>
      </w:r>
    </w:p>
    <w:p w:rsidR="00304F11" w:rsidRPr="009F0989" w:rsidRDefault="00304F11" w:rsidP="00304F11">
      <w:pPr>
        <w:shd w:val="clear" w:color="auto" w:fill="FFFFFF"/>
        <w:ind w:firstLine="709"/>
        <w:jc w:val="right"/>
        <w:outlineLvl w:val="1"/>
        <w:rPr>
          <w:b/>
          <w:sz w:val="28"/>
          <w:szCs w:val="28"/>
        </w:rPr>
      </w:pPr>
      <w:r w:rsidRPr="009F0989">
        <w:rPr>
          <w:b/>
          <w:sz w:val="28"/>
          <w:szCs w:val="28"/>
        </w:rPr>
        <w:t xml:space="preserve">заведующая библиотекой </w:t>
      </w:r>
    </w:p>
    <w:p w:rsidR="00304F11" w:rsidRPr="009F0989" w:rsidRDefault="00304F11" w:rsidP="00304F11">
      <w:pPr>
        <w:shd w:val="clear" w:color="auto" w:fill="FFFFFF"/>
        <w:ind w:firstLine="709"/>
        <w:jc w:val="both"/>
        <w:outlineLvl w:val="1"/>
        <w:rPr>
          <w:sz w:val="28"/>
          <w:szCs w:val="28"/>
        </w:rPr>
      </w:pPr>
      <w:r w:rsidRPr="009F0989">
        <w:rPr>
          <w:sz w:val="28"/>
          <w:szCs w:val="28"/>
        </w:rPr>
        <w:t>Цель: воспитание у детей ценностного отношения к историческому  и           культурному наследию малой родины.</w:t>
      </w:r>
    </w:p>
    <w:p w:rsidR="00304F11" w:rsidRPr="009F0989" w:rsidRDefault="00304F11" w:rsidP="00304F11">
      <w:pPr>
        <w:shd w:val="clear" w:color="auto" w:fill="FFFFFF"/>
        <w:ind w:firstLine="709"/>
        <w:jc w:val="both"/>
        <w:outlineLvl w:val="1"/>
        <w:rPr>
          <w:sz w:val="28"/>
          <w:szCs w:val="28"/>
        </w:rPr>
      </w:pPr>
      <w:r w:rsidRPr="009F0989">
        <w:rPr>
          <w:sz w:val="28"/>
          <w:szCs w:val="28"/>
        </w:rPr>
        <w:t>Задачи:</w:t>
      </w:r>
    </w:p>
    <w:p w:rsidR="00304F11" w:rsidRPr="009F0989" w:rsidRDefault="00304F11" w:rsidP="00304F1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F0989">
        <w:rPr>
          <w:rFonts w:ascii="Times New Roman" w:hAnsi="Times New Roman" w:cs="Times New Roman"/>
          <w:sz w:val="28"/>
          <w:szCs w:val="28"/>
        </w:rPr>
        <w:t>активизировать познавательную деятельность;</w:t>
      </w:r>
    </w:p>
    <w:p w:rsidR="00304F11" w:rsidRPr="009F0989" w:rsidRDefault="00304F11" w:rsidP="00304F1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F0989">
        <w:rPr>
          <w:rFonts w:ascii="Times New Roman" w:hAnsi="Times New Roman" w:cs="Times New Roman"/>
          <w:sz w:val="28"/>
          <w:szCs w:val="28"/>
        </w:rPr>
        <w:t>формировать чувство сопричастности к судьбе своей страны, родного города;</w:t>
      </w:r>
    </w:p>
    <w:p w:rsidR="00304F11" w:rsidRPr="009F0989" w:rsidRDefault="00304F11" w:rsidP="00304F11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F0989">
        <w:rPr>
          <w:rFonts w:ascii="Times New Roman" w:hAnsi="Times New Roman" w:cs="Times New Roman"/>
          <w:sz w:val="28"/>
          <w:szCs w:val="28"/>
        </w:rPr>
        <w:t>воспитывать бережное отношение к историческому и культурному наследию.</w:t>
      </w:r>
    </w:p>
    <w:p w:rsidR="00304F11" w:rsidRPr="009F0989" w:rsidRDefault="00304F11" w:rsidP="00304F11">
      <w:pPr>
        <w:shd w:val="clear" w:color="auto" w:fill="FFFFFF"/>
        <w:ind w:firstLine="709"/>
        <w:jc w:val="center"/>
        <w:outlineLvl w:val="1"/>
        <w:rPr>
          <w:sz w:val="28"/>
          <w:szCs w:val="28"/>
        </w:rPr>
      </w:pPr>
      <w:r w:rsidRPr="009F0989">
        <w:rPr>
          <w:sz w:val="28"/>
          <w:szCs w:val="28"/>
        </w:rPr>
        <w:t>Ход мероприятия</w:t>
      </w:r>
    </w:p>
    <w:p w:rsidR="00304F11" w:rsidRPr="009F0989" w:rsidRDefault="00304F11" w:rsidP="00304F11">
      <w:pPr>
        <w:shd w:val="clear" w:color="auto" w:fill="FFFFFF"/>
        <w:ind w:firstLine="709"/>
        <w:outlineLvl w:val="1"/>
        <w:rPr>
          <w:b/>
          <w:sz w:val="28"/>
          <w:szCs w:val="28"/>
        </w:rPr>
      </w:pPr>
      <w:r w:rsidRPr="009F0989">
        <w:rPr>
          <w:b/>
          <w:sz w:val="28"/>
          <w:szCs w:val="28"/>
        </w:rPr>
        <w:t>1.Вводная часть</w:t>
      </w:r>
    </w:p>
    <w:p w:rsidR="00304F11" w:rsidRPr="009F0989" w:rsidRDefault="00304F11" w:rsidP="00304F11">
      <w:pPr>
        <w:ind w:firstLine="709"/>
        <w:rPr>
          <w:sz w:val="28"/>
          <w:szCs w:val="28"/>
        </w:rPr>
      </w:pPr>
      <w:r w:rsidRPr="009F0989">
        <w:rPr>
          <w:b/>
          <w:color w:val="000000" w:themeColor="text1"/>
          <w:sz w:val="28"/>
          <w:szCs w:val="28"/>
          <w:shd w:val="clear" w:color="auto" w:fill="FFFFFF"/>
        </w:rPr>
        <w:t>1.1.Организационно-мотивационный этап</w:t>
      </w:r>
    </w:p>
    <w:p w:rsidR="00304F11" w:rsidRPr="009F0989" w:rsidRDefault="00304F11" w:rsidP="00304F11">
      <w:pPr>
        <w:ind w:firstLine="709"/>
        <w:jc w:val="both"/>
        <w:rPr>
          <w:sz w:val="28"/>
          <w:szCs w:val="28"/>
        </w:rPr>
      </w:pPr>
      <w:r w:rsidRPr="00D4666F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F139B7B" wp14:editId="7E40670A">
            <wp:simplePos x="0" y="0"/>
            <wp:positionH relativeFrom="column">
              <wp:posOffset>159385</wp:posOffset>
            </wp:positionH>
            <wp:positionV relativeFrom="paragraph">
              <wp:posOffset>71120</wp:posOffset>
            </wp:positionV>
            <wp:extent cx="2360295" cy="1327150"/>
            <wp:effectExtent l="0" t="0" r="1905" b="6350"/>
            <wp:wrapThrough wrapText="bothSides">
              <wp:wrapPolygon edited="0">
                <wp:start x="0" y="0"/>
                <wp:lineTo x="0" y="21393"/>
                <wp:lineTo x="21443" y="21393"/>
                <wp:lineTo x="2144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989">
        <w:rPr>
          <w:sz w:val="28"/>
          <w:szCs w:val="28"/>
        </w:rPr>
        <w:t>Добрый день, уважаемые друзья! Сегодня мы поговорим про нашу маленькую Родину, про город, где мы родились, где сделали первые шаги, где нашли друзей, пошли в школу, где мы с вами живем. Это наш родной город Пинск.</w:t>
      </w:r>
    </w:p>
    <w:p w:rsidR="00304F11" w:rsidRPr="009F0989" w:rsidRDefault="00304F11" w:rsidP="00304F11">
      <w:pPr>
        <w:shd w:val="clear" w:color="auto" w:fill="FFFFFF"/>
        <w:ind w:firstLine="709"/>
        <w:jc w:val="both"/>
        <w:outlineLvl w:val="1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</w:t>
      </w:r>
      <w:r w:rsidRPr="009F0989">
        <w:rPr>
          <w:b/>
          <w:i/>
          <w:sz w:val="28"/>
          <w:szCs w:val="28"/>
        </w:rPr>
        <w:t>вучит песня «Пинск – столица Полесья»</w:t>
      </w:r>
    </w:p>
    <w:p w:rsidR="00304F11" w:rsidRPr="009F0989" w:rsidRDefault="00304F11" w:rsidP="00304F11">
      <w:pPr>
        <w:shd w:val="clear" w:color="auto" w:fill="FFFFFF"/>
        <w:ind w:firstLine="709"/>
        <w:jc w:val="both"/>
        <w:outlineLvl w:val="1"/>
        <w:rPr>
          <w:i/>
          <w:sz w:val="28"/>
          <w:szCs w:val="28"/>
        </w:rPr>
      </w:pPr>
      <w:r w:rsidRPr="009F0989">
        <w:rPr>
          <w:b/>
          <w:color w:val="000000" w:themeColor="text1"/>
          <w:sz w:val="28"/>
          <w:szCs w:val="28"/>
          <w:shd w:val="clear" w:color="auto" w:fill="FFFFFF"/>
        </w:rPr>
        <w:t>1.2.Сообщение темы и постановка задач</w:t>
      </w:r>
    </w:p>
    <w:p w:rsidR="00304F11" w:rsidRDefault="00304F11" w:rsidP="00304F11">
      <w:pPr>
        <w:shd w:val="clear" w:color="auto" w:fill="FFFFFF"/>
        <w:ind w:firstLine="709"/>
        <w:jc w:val="both"/>
        <w:outlineLvl w:val="1"/>
        <w:rPr>
          <w:sz w:val="28"/>
          <w:szCs w:val="28"/>
        </w:rPr>
      </w:pPr>
      <w:r w:rsidRPr="009F0989">
        <w:rPr>
          <w:sz w:val="28"/>
          <w:szCs w:val="28"/>
        </w:rPr>
        <w:t xml:space="preserve">       Я предлагаю вам совершить небольшую экскурсию по городу Пинску. </w:t>
      </w:r>
    </w:p>
    <w:p w:rsidR="00304F11" w:rsidRDefault="00304F11" w:rsidP="00304F11">
      <w:pPr>
        <w:shd w:val="clear" w:color="auto" w:fill="FFFFFF"/>
        <w:ind w:firstLine="709"/>
        <w:jc w:val="both"/>
        <w:outlineLvl w:val="1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9C65A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9C65A6">
        <w:rPr>
          <w:b/>
          <w:sz w:val="28"/>
          <w:szCs w:val="28"/>
        </w:rPr>
        <w:t>Основная часть</w:t>
      </w:r>
    </w:p>
    <w:p w:rsidR="00304F11" w:rsidRPr="009C65A6" w:rsidRDefault="00304F11" w:rsidP="00304F11">
      <w:pPr>
        <w:shd w:val="clear" w:color="auto" w:fill="FFFFFF"/>
        <w:ind w:firstLine="709"/>
        <w:jc w:val="both"/>
        <w:outlineLvl w:val="1"/>
        <w:rPr>
          <w:b/>
          <w:sz w:val="28"/>
          <w:szCs w:val="28"/>
        </w:rPr>
      </w:pPr>
      <w:r w:rsidRPr="00D4666F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10BE7C4" wp14:editId="70C72F0E">
            <wp:simplePos x="0" y="0"/>
            <wp:positionH relativeFrom="column">
              <wp:posOffset>163830</wp:posOffset>
            </wp:positionH>
            <wp:positionV relativeFrom="paragraph">
              <wp:posOffset>78105</wp:posOffset>
            </wp:positionV>
            <wp:extent cx="2487930" cy="1398905"/>
            <wp:effectExtent l="0" t="0" r="7620" b="0"/>
            <wp:wrapThrough wrapText="bothSides">
              <wp:wrapPolygon edited="0">
                <wp:start x="0" y="0"/>
                <wp:lineTo x="0" y="21178"/>
                <wp:lineTo x="21501" y="21178"/>
                <wp:lineTo x="2150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989">
        <w:rPr>
          <w:sz w:val="28"/>
          <w:szCs w:val="28"/>
        </w:rPr>
        <w:t>И начнем мы ее с Пинского городища, места, где начинался наш город.</w:t>
      </w:r>
    </w:p>
    <w:p w:rsidR="00304F11" w:rsidRPr="009F0989" w:rsidRDefault="00304F11" w:rsidP="00304F11">
      <w:pPr>
        <w:ind w:firstLine="709"/>
        <w:jc w:val="both"/>
        <w:rPr>
          <w:sz w:val="28"/>
          <w:szCs w:val="28"/>
          <w:shd w:val="clear" w:color="auto" w:fill="FFFFFF"/>
        </w:rPr>
      </w:pPr>
      <w:r w:rsidRPr="009F0989">
        <w:rPr>
          <w:sz w:val="28"/>
          <w:szCs w:val="28"/>
          <w:shd w:val="clear" w:color="auto" w:fill="FFFFFF"/>
        </w:rPr>
        <w:t xml:space="preserve">Это археологический памятник на месте бывшего детинца и окольного города. Город был окружен земляным валом, по кромке которого шел деревянный частокол, и рвом. Памятный знак был установлен в 1997 г. в честь 900-летия Пинска в северо-западной части городища. </w:t>
      </w:r>
      <w:r w:rsidRPr="009F0989">
        <w:rPr>
          <w:rStyle w:val="a6"/>
          <w:rFonts w:eastAsiaTheme="majorEastAsia"/>
          <w:sz w:val="28"/>
          <w:szCs w:val="28"/>
          <w:shd w:val="clear" w:color="auto" w:fill="FFFFFF"/>
        </w:rPr>
        <w:t>Находится он</w:t>
      </w:r>
      <w:r w:rsidRPr="009F0989">
        <w:rPr>
          <w:rStyle w:val="apple-converted-space"/>
          <w:sz w:val="28"/>
          <w:szCs w:val="28"/>
          <w:shd w:val="clear" w:color="auto" w:fill="FFFFFF"/>
        </w:rPr>
        <w:t> </w:t>
      </w:r>
      <w:r w:rsidRPr="009F0989">
        <w:rPr>
          <w:sz w:val="28"/>
          <w:szCs w:val="28"/>
          <w:shd w:val="clear" w:color="auto" w:fill="FFFFFF"/>
        </w:rPr>
        <w:t>на пересечении улиц Зои Космодемьянской и Брестской.</w:t>
      </w:r>
    </w:p>
    <w:p w:rsidR="00304F11" w:rsidRPr="009F0989" w:rsidRDefault="00304F11" w:rsidP="00304F11">
      <w:pPr>
        <w:ind w:firstLine="709"/>
        <w:jc w:val="both"/>
        <w:rPr>
          <w:sz w:val="28"/>
          <w:szCs w:val="28"/>
          <w:shd w:val="clear" w:color="auto" w:fill="FFFFFF"/>
        </w:rPr>
      </w:pPr>
      <w:r w:rsidRPr="006C751A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3C1F757E" wp14:editId="1DEB3DD0">
            <wp:simplePos x="0" y="0"/>
            <wp:positionH relativeFrom="column">
              <wp:posOffset>161925</wp:posOffset>
            </wp:positionH>
            <wp:positionV relativeFrom="paragraph">
              <wp:posOffset>22225</wp:posOffset>
            </wp:positionV>
            <wp:extent cx="2498090" cy="1405255"/>
            <wp:effectExtent l="0" t="0" r="0" b="4445"/>
            <wp:wrapThrough wrapText="bothSides">
              <wp:wrapPolygon edited="0">
                <wp:start x="0" y="0"/>
                <wp:lineTo x="0" y="21376"/>
                <wp:lineTo x="21413" y="21376"/>
                <wp:lineTo x="2141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Pr="009F0989">
          <w:rPr>
            <w:rStyle w:val="a3"/>
            <w:rFonts w:eastAsiaTheme="majorEastAsia"/>
            <w:sz w:val="28"/>
            <w:szCs w:val="28"/>
          </w:rPr>
          <w:t>Иезуитский коллегиум</w:t>
        </w:r>
      </w:hyperlink>
      <w:r w:rsidRPr="009F0989">
        <w:rPr>
          <w:sz w:val="28"/>
          <w:szCs w:val="28"/>
        </w:rPr>
        <w:t> XVII века – визитная карточка Пинска.</w:t>
      </w:r>
    </w:p>
    <w:p w:rsidR="00304F11" w:rsidRPr="009F0989" w:rsidRDefault="00304F11" w:rsidP="00304F11">
      <w:pPr>
        <w:ind w:firstLine="709"/>
        <w:jc w:val="both"/>
        <w:rPr>
          <w:sz w:val="28"/>
          <w:szCs w:val="28"/>
          <w:shd w:val="clear" w:color="auto" w:fill="FFFFFF"/>
        </w:rPr>
      </w:pPr>
      <w:r w:rsidRPr="009F0989">
        <w:rPr>
          <w:sz w:val="28"/>
          <w:szCs w:val="28"/>
          <w:shd w:val="clear" w:color="auto" w:fill="FFFFFF"/>
        </w:rPr>
        <w:t xml:space="preserve">Перед входом в это здание располагается трактор-памятник. </w:t>
      </w:r>
      <w:r w:rsidRPr="009F0989">
        <w:rPr>
          <w:sz w:val="28"/>
          <w:szCs w:val="28"/>
        </w:rPr>
        <w:t>Трактор, выпущенный</w:t>
      </w:r>
      <w:r w:rsidRPr="009F0989">
        <w:rPr>
          <w:rFonts w:eastAsiaTheme="majorEastAsia"/>
          <w:sz w:val="28"/>
          <w:szCs w:val="28"/>
        </w:rPr>
        <w:t> </w:t>
      </w:r>
      <w:hyperlink r:id="rId10" w:tooltip="Харьковский тракторный завод имени Серго Орджоникидзе" w:history="1">
        <w:r w:rsidRPr="009F0989">
          <w:rPr>
            <w:rStyle w:val="a3"/>
            <w:rFonts w:eastAsiaTheme="majorEastAsia"/>
            <w:sz w:val="28"/>
            <w:szCs w:val="28"/>
          </w:rPr>
          <w:t>Харьковским тракторным заводом</w:t>
        </w:r>
      </w:hyperlink>
      <w:r w:rsidRPr="009F0989">
        <w:rPr>
          <w:rFonts w:eastAsiaTheme="majorEastAsia"/>
          <w:sz w:val="28"/>
          <w:szCs w:val="28"/>
        </w:rPr>
        <w:t> </w:t>
      </w:r>
      <w:r w:rsidRPr="009F0989">
        <w:rPr>
          <w:sz w:val="28"/>
          <w:szCs w:val="28"/>
        </w:rPr>
        <w:t>под номером 1126, попал в белорусский</w:t>
      </w:r>
      <w:r w:rsidRPr="009F0989">
        <w:rPr>
          <w:rFonts w:eastAsiaTheme="majorEastAsia"/>
          <w:sz w:val="28"/>
          <w:szCs w:val="28"/>
        </w:rPr>
        <w:t> </w:t>
      </w:r>
      <w:hyperlink r:id="rId11" w:tooltip="Давид-Городок" w:history="1">
        <w:r w:rsidRPr="009F0989">
          <w:rPr>
            <w:rStyle w:val="a3"/>
            <w:rFonts w:eastAsiaTheme="majorEastAsia"/>
            <w:sz w:val="28"/>
            <w:szCs w:val="28"/>
          </w:rPr>
          <w:t>Давид-Городок</w:t>
        </w:r>
      </w:hyperlink>
      <w:r w:rsidRPr="009F0989">
        <w:rPr>
          <w:rFonts w:eastAsiaTheme="majorEastAsia"/>
          <w:sz w:val="28"/>
          <w:szCs w:val="28"/>
        </w:rPr>
        <w:t> </w:t>
      </w:r>
      <w:r w:rsidRPr="009F0989">
        <w:rPr>
          <w:sz w:val="28"/>
          <w:szCs w:val="28"/>
        </w:rPr>
        <w:t xml:space="preserve">в </w:t>
      </w:r>
      <w:r w:rsidRPr="009F0989">
        <w:rPr>
          <w:sz w:val="28"/>
          <w:szCs w:val="28"/>
        </w:rPr>
        <w:lastRenderedPageBreak/>
        <w:t>1940 году и работал на Давид-Городокской</w:t>
      </w:r>
      <w:r w:rsidRPr="009F0989">
        <w:rPr>
          <w:rFonts w:eastAsiaTheme="majorEastAsia"/>
          <w:sz w:val="28"/>
          <w:szCs w:val="28"/>
        </w:rPr>
        <w:t> </w:t>
      </w:r>
      <w:hyperlink r:id="rId12" w:tooltip="Машинно-тракторная станция" w:history="1">
        <w:r w:rsidRPr="009F0989">
          <w:rPr>
            <w:rStyle w:val="a3"/>
            <w:rFonts w:eastAsiaTheme="majorEastAsia"/>
            <w:sz w:val="28"/>
            <w:szCs w:val="28"/>
          </w:rPr>
          <w:t>МТС</w:t>
        </w:r>
      </w:hyperlink>
      <w:r w:rsidRPr="009F0989">
        <w:rPr>
          <w:sz w:val="28"/>
          <w:szCs w:val="28"/>
        </w:rPr>
        <w:t>. Когда в 1941 году к городу приближалась линия фронта, местный сторож разобрал трактор на отдельные части, смазал</w:t>
      </w:r>
      <w:r w:rsidRPr="009F0989">
        <w:rPr>
          <w:rFonts w:eastAsiaTheme="majorEastAsia"/>
          <w:sz w:val="28"/>
          <w:szCs w:val="28"/>
        </w:rPr>
        <w:t> </w:t>
      </w:r>
      <w:hyperlink r:id="rId13" w:tooltip="Солидол" w:history="1">
        <w:r w:rsidRPr="009F0989">
          <w:rPr>
            <w:rStyle w:val="a3"/>
            <w:rFonts w:eastAsiaTheme="majorEastAsia"/>
            <w:sz w:val="28"/>
            <w:szCs w:val="28"/>
          </w:rPr>
          <w:t>солидолом</w:t>
        </w:r>
      </w:hyperlink>
      <w:r w:rsidRPr="009F0989">
        <w:rPr>
          <w:rFonts w:eastAsiaTheme="majorEastAsia"/>
          <w:sz w:val="28"/>
          <w:szCs w:val="28"/>
        </w:rPr>
        <w:t> </w:t>
      </w:r>
      <w:r w:rsidRPr="009F0989">
        <w:rPr>
          <w:sz w:val="28"/>
          <w:szCs w:val="28"/>
        </w:rPr>
        <w:t>и спрятал его от немцев, закопав в землю.</w:t>
      </w:r>
      <w:r w:rsidRPr="009F0989">
        <w:rPr>
          <w:sz w:val="28"/>
          <w:szCs w:val="28"/>
          <w:vertAlign w:val="superscript"/>
        </w:rPr>
        <w:t xml:space="preserve"> </w:t>
      </w:r>
      <w:r w:rsidRPr="009F0989">
        <w:rPr>
          <w:sz w:val="28"/>
          <w:szCs w:val="28"/>
        </w:rPr>
        <w:t>Когда</w:t>
      </w:r>
      <w:r w:rsidRPr="009F0989">
        <w:rPr>
          <w:rFonts w:eastAsiaTheme="majorEastAsia"/>
          <w:sz w:val="28"/>
          <w:szCs w:val="28"/>
        </w:rPr>
        <w:t> </w:t>
      </w:r>
      <w:hyperlink r:id="rId14" w:tooltip="Белорусская ССР" w:history="1">
        <w:r w:rsidRPr="009F0989">
          <w:rPr>
            <w:rStyle w:val="a3"/>
            <w:rFonts w:eastAsiaTheme="majorEastAsia"/>
            <w:sz w:val="28"/>
            <w:szCs w:val="28"/>
          </w:rPr>
          <w:t>Белорусская ССР</w:t>
        </w:r>
      </w:hyperlink>
      <w:r w:rsidRPr="009F0989">
        <w:rPr>
          <w:sz w:val="28"/>
          <w:szCs w:val="28"/>
        </w:rPr>
        <w:t xml:space="preserve"> была освобождена, трактор собрали заново, и он ещё долго работал на полях, получив личное имя «Капитан». </w:t>
      </w:r>
    </w:p>
    <w:p w:rsidR="00304F11" w:rsidRPr="009F0989" w:rsidRDefault="00304F11" w:rsidP="00304F11">
      <w:pPr>
        <w:shd w:val="clear" w:color="auto" w:fill="FFFFFF"/>
        <w:ind w:firstLine="709"/>
        <w:jc w:val="both"/>
        <w:rPr>
          <w:sz w:val="28"/>
          <w:szCs w:val="28"/>
        </w:rPr>
      </w:pPr>
      <w:r w:rsidRPr="009F0989">
        <w:rPr>
          <w:sz w:val="28"/>
          <w:szCs w:val="28"/>
        </w:rPr>
        <w:t>На высоком живописном берегу реки, в самом центре города князь литовский</w:t>
      </w:r>
      <w:r w:rsidRPr="009F0989">
        <w:rPr>
          <w:rStyle w:val="apple-converted-space"/>
          <w:rFonts w:eastAsiaTheme="majorEastAsia"/>
          <w:sz w:val="28"/>
          <w:szCs w:val="28"/>
        </w:rPr>
        <w:t> </w:t>
      </w:r>
      <w:r w:rsidRPr="009F0989">
        <w:rPr>
          <w:rStyle w:val="a6"/>
          <w:rFonts w:eastAsiaTheme="majorEastAsia"/>
          <w:sz w:val="28"/>
          <w:szCs w:val="28"/>
        </w:rPr>
        <w:t xml:space="preserve">Альберт Радзивилл </w:t>
      </w:r>
      <w:r w:rsidRPr="009F0989">
        <w:rPr>
          <w:sz w:val="28"/>
          <w:szCs w:val="28"/>
        </w:rPr>
        <w:t xml:space="preserve">в 1631 году начал строительство костела и коллегиума для иезуитов. Строили 44 года, с перерывами. Более трехсот лет в нем получали образование будущие иезуиты, а затем монахи православного мужского Богоявленского монастыря. Ежегодно здесь обучались около 700 юношей. В эти учебные заведения принимали детей абсолютно из всех слоев общества и давали образование очень хорошего уровня, почти университетское. В учебном году коллегиума было всего 190 дней, и занятия длились не более двух часов подряд. Кстати, иезуиты первыми отказались от телесных наказаний.  При коллегиуме  открыли библиотеку. Здесь начали работу первые на Полесье типография и аптека. </w:t>
      </w:r>
    </w:p>
    <w:p w:rsidR="00304F11" w:rsidRPr="009F0989" w:rsidRDefault="00304F11" w:rsidP="00304F11">
      <w:pPr>
        <w:shd w:val="clear" w:color="auto" w:fill="FFFFFF"/>
        <w:ind w:firstLine="709"/>
        <w:jc w:val="both"/>
        <w:rPr>
          <w:sz w:val="28"/>
          <w:szCs w:val="28"/>
        </w:rPr>
      </w:pPr>
      <w:r w:rsidRPr="009F0989">
        <w:rPr>
          <w:sz w:val="28"/>
          <w:szCs w:val="28"/>
        </w:rPr>
        <w:t>А сегодня в здании коллегиума находится Музей Белорусского Полесья.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F0989">
        <w:rPr>
          <w:sz w:val="28"/>
          <w:szCs w:val="28"/>
        </w:rPr>
        <w:t xml:space="preserve">Самый интересный экспонат – деревянный велосипед, в котором даже колеса сделаны из дерева. На нем во время оккупации на пинскую ярмарку прикатил крестьянин Василий Ильючик, мастер, собравший это чудо. 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6C751A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3E8860E" wp14:editId="0A6B680F">
            <wp:simplePos x="0" y="0"/>
            <wp:positionH relativeFrom="column">
              <wp:posOffset>-91440</wp:posOffset>
            </wp:positionH>
            <wp:positionV relativeFrom="paragraph">
              <wp:posOffset>799465</wp:posOffset>
            </wp:positionV>
            <wp:extent cx="2419350" cy="1360805"/>
            <wp:effectExtent l="0" t="0" r="0" b="0"/>
            <wp:wrapThrough wrapText="bothSides">
              <wp:wrapPolygon edited="0">
                <wp:start x="0" y="0"/>
                <wp:lineTo x="0" y="21167"/>
                <wp:lineTo x="21430" y="21167"/>
                <wp:lineTo x="2143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989">
        <w:rPr>
          <w:sz w:val="28"/>
          <w:szCs w:val="28"/>
        </w:rPr>
        <w:t xml:space="preserve">В музее хранится осколок амфоры, в которой везли вино на свадьбу князя Ярополка, оригиналы работ Айвазовского, Шишкина, Васнецова, привезенные из самой «Третьяковки», и еще много всего интересного. </w:t>
      </w:r>
    </w:p>
    <w:p w:rsidR="00304F11" w:rsidRPr="009F0989" w:rsidRDefault="00304F11" w:rsidP="00304F11">
      <w:pPr>
        <w:shd w:val="clear" w:color="auto" w:fill="FFFFFF"/>
        <w:ind w:firstLine="709"/>
        <w:jc w:val="both"/>
        <w:textAlignment w:val="baseline"/>
        <w:rPr>
          <w:sz w:val="28"/>
          <w:szCs w:val="28"/>
        </w:rPr>
      </w:pPr>
      <w:r w:rsidRPr="006C751A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933ECF1" wp14:editId="1815BE55">
            <wp:simplePos x="0" y="0"/>
            <wp:positionH relativeFrom="column">
              <wp:posOffset>-2514600</wp:posOffset>
            </wp:positionH>
            <wp:positionV relativeFrom="paragraph">
              <wp:posOffset>2047240</wp:posOffset>
            </wp:positionV>
            <wp:extent cx="2487930" cy="1398905"/>
            <wp:effectExtent l="0" t="0" r="7620" b="0"/>
            <wp:wrapThrough wrapText="bothSides">
              <wp:wrapPolygon edited="0">
                <wp:start x="0" y="0"/>
                <wp:lineTo x="0" y="21178"/>
                <wp:lineTo x="21501" y="21178"/>
                <wp:lineTo x="2150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39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989">
        <w:rPr>
          <w:sz w:val="28"/>
          <w:szCs w:val="28"/>
        </w:rPr>
        <w:t xml:space="preserve">За коллегиумом находится символ портового Пинска – </w:t>
      </w:r>
      <w:r w:rsidRPr="009F0989">
        <w:rPr>
          <w:bCs/>
          <w:sz w:val="28"/>
          <w:szCs w:val="28"/>
        </w:rPr>
        <w:t>деревянный речной вокзал</w:t>
      </w:r>
      <w:r w:rsidRPr="009F0989">
        <w:rPr>
          <w:sz w:val="28"/>
          <w:szCs w:val="28"/>
        </w:rPr>
        <w:t>. Это двухэтажный ярко-голубой домик на воде. Раньше местные жители лодками пользовались чаще, чем запряженными в телеги лошадьми, поэтому речные пассажирские перевозки были необходимостью. В Беларуси подобные сооружения на воде сохранились еще в 5 городах: Гомеле, Бресте, Могилеве, Речице и Турове.</w:t>
      </w:r>
    </w:p>
    <w:p w:rsidR="00304F11" w:rsidRPr="009F0989" w:rsidRDefault="00304F11" w:rsidP="00304F11">
      <w:pPr>
        <w:shd w:val="clear" w:color="auto" w:fill="FFFFFF"/>
        <w:ind w:firstLine="709"/>
        <w:jc w:val="both"/>
        <w:rPr>
          <w:sz w:val="28"/>
          <w:szCs w:val="28"/>
        </w:rPr>
      </w:pPr>
      <w:r w:rsidRPr="009F0989">
        <w:rPr>
          <w:sz w:val="28"/>
          <w:szCs w:val="28"/>
        </w:rPr>
        <w:t xml:space="preserve">Сегодня самая древняя улица Пинска носит имя Ленина. 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F0989">
        <w:rPr>
          <w:sz w:val="28"/>
          <w:szCs w:val="28"/>
        </w:rPr>
        <w:t>Прогуливаясь по ул. Ленина можно почувствовать исторический дух Пинска, его тихую красоту и притягательность. Это самая древняя улица города, которая за свою историю называлась Большая Спасская, Большая Францисканская, Большая Киевская, Костюшки.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F0989">
        <w:rPr>
          <w:sz w:val="28"/>
          <w:szCs w:val="28"/>
        </w:rPr>
        <w:t xml:space="preserve">Продолжаем нашу экскурсию. Ко дню города в начале улицы Ленина установили новый арт-объект – бронзовый памятник коренному пинчуку. Коренастый пинчук в соломенной шляпе, характерно загибающий мизинец, </w:t>
      </w:r>
      <w:r w:rsidRPr="009F0989">
        <w:rPr>
          <w:sz w:val="28"/>
          <w:szCs w:val="28"/>
        </w:rPr>
        <w:lastRenderedPageBreak/>
        <w:t xml:space="preserve">сразу приковал внимание любителей фотографироваться. На постаменте выгравирована надпись «Па-першае, я з Пінска…», что не случайно, ведь по давней легенде именно по загнутому мизинцу и этой фразе узнают коренных пинчуков. </w:t>
      </w:r>
    </w:p>
    <w:p w:rsidR="00304F11" w:rsidRPr="009F0989" w:rsidRDefault="00304F11" w:rsidP="00304F11">
      <w:pPr>
        <w:shd w:val="clear" w:color="auto" w:fill="FFFFFF"/>
        <w:ind w:firstLine="709"/>
        <w:contextualSpacing/>
        <w:jc w:val="both"/>
        <w:textAlignment w:val="baseline"/>
        <w:rPr>
          <w:sz w:val="28"/>
          <w:szCs w:val="28"/>
        </w:rPr>
      </w:pPr>
      <w:r w:rsidRPr="006C751A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357AA0ED" wp14:editId="3C7C6390">
            <wp:simplePos x="0" y="0"/>
            <wp:positionH relativeFrom="column">
              <wp:posOffset>-17145</wp:posOffset>
            </wp:positionH>
            <wp:positionV relativeFrom="paragraph">
              <wp:posOffset>1905</wp:posOffset>
            </wp:positionV>
            <wp:extent cx="2457450" cy="1381760"/>
            <wp:effectExtent l="0" t="0" r="0" b="8890"/>
            <wp:wrapThrough wrapText="bothSides">
              <wp:wrapPolygon edited="0">
                <wp:start x="0" y="0"/>
                <wp:lineTo x="0" y="21441"/>
                <wp:lineTo x="21433" y="21441"/>
                <wp:lineTo x="2143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989">
        <w:rPr>
          <w:sz w:val="28"/>
          <w:szCs w:val="28"/>
        </w:rPr>
        <w:t xml:space="preserve"> Прогуливаясь вдоль улицы Ленина, мы оказываемся  у стен первого католического костела Беларуси. </w:t>
      </w:r>
      <w:hyperlink r:id="rId18" w:tgtFrame="_blank" w:history="1">
        <w:r w:rsidRPr="009F0989">
          <w:rPr>
            <w:rStyle w:val="a3"/>
            <w:rFonts w:eastAsiaTheme="majorEastAsia"/>
            <w:bCs/>
            <w:sz w:val="28"/>
            <w:szCs w:val="28"/>
          </w:rPr>
          <w:t>Собор Вознесения Пресвятой Девы Марии</w:t>
        </w:r>
      </w:hyperlink>
      <w:r w:rsidRPr="009F0989">
        <w:rPr>
          <w:bCs/>
          <w:sz w:val="28"/>
          <w:szCs w:val="28"/>
        </w:rPr>
        <w:t xml:space="preserve"> </w:t>
      </w:r>
      <w:r w:rsidRPr="009F0989">
        <w:rPr>
          <w:sz w:val="28"/>
          <w:szCs w:val="28"/>
        </w:rPr>
        <w:t> или </w:t>
      </w:r>
      <w:r w:rsidRPr="009F0989">
        <w:rPr>
          <w:bCs/>
          <w:sz w:val="28"/>
          <w:szCs w:val="28"/>
        </w:rPr>
        <w:t>Францисканский костел</w:t>
      </w:r>
      <w:r w:rsidRPr="009F0989">
        <w:rPr>
          <w:sz w:val="28"/>
          <w:szCs w:val="28"/>
        </w:rPr>
        <w:t> </w:t>
      </w:r>
      <w:r w:rsidRPr="009F0989">
        <w:rPr>
          <w:i/>
          <w:iCs/>
          <w:sz w:val="28"/>
          <w:szCs w:val="28"/>
        </w:rPr>
        <w:t>(ул. Ленина, 18) </w:t>
      </w:r>
      <w:r w:rsidRPr="009F0989">
        <w:rPr>
          <w:sz w:val="28"/>
          <w:szCs w:val="28"/>
        </w:rPr>
        <w:t xml:space="preserve">был построен в 1396 году. То была деревянная версия храма, а сегодня на его месте возвышается каменный – 1730 года. </w:t>
      </w:r>
    </w:p>
    <w:p w:rsidR="00304F11" w:rsidRPr="009F0989" w:rsidRDefault="00304F11" w:rsidP="00304F11">
      <w:pPr>
        <w:shd w:val="clear" w:color="auto" w:fill="FFFFFF"/>
        <w:ind w:firstLine="709"/>
        <w:contextualSpacing/>
        <w:jc w:val="both"/>
        <w:textAlignment w:val="baseline"/>
        <w:rPr>
          <w:sz w:val="28"/>
          <w:szCs w:val="28"/>
        </w:rPr>
      </w:pPr>
      <w:r w:rsidRPr="009F0989">
        <w:rPr>
          <w:sz w:val="28"/>
          <w:szCs w:val="28"/>
        </w:rPr>
        <w:t xml:space="preserve">Это один из трех храмов Беларуси с почетным титулом basilica minor (в католицизме – титул для особых церквей, который присваивается Папой Римским). </w:t>
      </w:r>
    </w:p>
    <w:p w:rsidR="00304F11" w:rsidRPr="009F0989" w:rsidRDefault="00304F11" w:rsidP="00304F11">
      <w:pPr>
        <w:shd w:val="clear" w:color="auto" w:fill="FFFFFF"/>
        <w:ind w:firstLine="709"/>
        <w:contextualSpacing/>
        <w:jc w:val="both"/>
        <w:textAlignment w:val="baseline"/>
        <w:rPr>
          <w:sz w:val="28"/>
          <w:szCs w:val="28"/>
        </w:rPr>
      </w:pPr>
      <w:r w:rsidRPr="009F0989">
        <w:rPr>
          <w:sz w:val="28"/>
          <w:szCs w:val="28"/>
        </w:rPr>
        <w:t xml:space="preserve">Пинский Кафедральный собор – это также самый крупный барочный ансамбль, сохранившийся в нашей стране. Интерьер костела изобилует золотом, орнаментальной резьбой, фресками и барочными деревянными скульптурами. Самую большую ценность представляет резной золоченый амвон из более 70 скульптур, покрытых листовым золотом.    На алтарной стене можно увидеть изображения полешуков. Да-да, более ста лет назад местных селян в свитках и традиционной одежде на фреске «Поклонение волхвов» написали варшавские художники, украсившие костел.   </w:t>
      </w:r>
    </w:p>
    <w:p w:rsidR="00304F11" w:rsidRPr="009F0989" w:rsidRDefault="00304F11" w:rsidP="00304F11">
      <w:pPr>
        <w:shd w:val="clear" w:color="auto" w:fill="FFFFFF"/>
        <w:ind w:firstLine="709"/>
        <w:contextualSpacing/>
        <w:jc w:val="both"/>
        <w:textAlignment w:val="baseline"/>
        <w:rPr>
          <w:sz w:val="28"/>
          <w:szCs w:val="28"/>
        </w:rPr>
      </w:pPr>
      <w:r w:rsidRPr="009F0989">
        <w:rPr>
          <w:sz w:val="28"/>
          <w:szCs w:val="28"/>
        </w:rPr>
        <w:t>Здесь же можно созерцать знаменитую «Пинскую Мадонну» Альфреда Ромера, ступающую по облакам, похожим на густые полесские туманы. Ее прообразом стала простая горожанка. В костеле находится еще одна уникальная вещь – самый древний действующий орган Беларуси и второй по величине в Европе. Его надо видеть, и, конечно же, слушать – такая возможность есть на каждом торжественном богослужении в костеле и во время органных концертов. Попасть в самую старинную часть костела - сакристию - удается не каждому.. Время здесь словно остановилось: мебель XVII - XVIII столетий. Есть даже медный умывальник, которым пользовались более 300 лет назад!</w:t>
      </w:r>
    </w:p>
    <w:p w:rsidR="00304F11" w:rsidRPr="009F0989" w:rsidRDefault="00304F11" w:rsidP="00304F11">
      <w:pPr>
        <w:shd w:val="clear" w:color="auto" w:fill="FFFFFF"/>
        <w:ind w:firstLine="709"/>
        <w:contextualSpacing/>
        <w:jc w:val="both"/>
        <w:textAlignment w:val="baseline"/>
        <w:rPr>
          <w:b/>
          <w:sz w:val="28"/>
          <w:szCs w:val="28"/>
        </w:rPr>
      </w:pPr>
      <w:r w:rsidRPr="006C751A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59CCD20" wp14:editId="2B761E51">
            <wp:simplePos x="0" y="0"/>
            <wp:positionH relativeFrom="column">
              <wp:posOffset>-17145</wp:posOffset>
            </wp:positionH>
            <wp:positionV relativeFrom="paragraph">
              <wp:posOffset>5080</wp:posOffset>
            </wp:positionV>
            <wp:extent cx="2562225" cy="1440815"/>
            <wp:effectExtent l="0" t="0" r="9525" b="6985"/>
            <wp:wrapThrough wrapText="bothSides">
              <wp:wrapPolygon edited="0">
                <wp:start x="0" y="0"/>
                <wp:lineTo x="0" y="21419"/>
                <wp:lineTo x="21520" y="21419"/>
                <wp:lineTo x="21520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989">
        <w:rPr>
          <w:sz w:val="28"/>
          <w:szCs w:val="28"/>
        </w:rPr>
        <w:t>Есть у нас и своя «Пизанская башня». Это костельная звонница XIX века. При ее достройке в 1930-е годы вертикальная ось немного сместилась и звонница слегка наклонилась, что заметно невооруженным глазом.</w:t>
      </w:r>
    </w:p>
    <w:p w:rsidR="00304F11" w:rsidRDefault="00304F11" w:rsidP="00304F11">
      <w:pPr>
        <w:ind w:firstLine="709"/>
        <w:jc w:val="both"/>
        <w:rPr>
          <w:sz w:val="28"/>
          <w:szCs w:val="28"/>
        </w:rPr>
      </w:pPr>
    </w:p>
    <w:p w:rsidR="00304F11" w:rsidRDefault="00304F11" w:rsidP="00304F11">
      <w:pPr>
        <w:ind w:firstLine="709"/>
        <w:jc w:val="both"/>
        <w:rPr>
          <w:sz w:val="28"/>
          <w:szCs w:val="28"/>
        </w:rPr>
      </w:pPr>
    </w:p>
    <w:p w:rsidR="00304F11" w:rsidRDefault="00304F11" w:rsidP="00304F11">
      <w:pPr>
        <w:ind w:firstLine="709"/>
        <w:jc w:val="both"/>
        <w:rPr>
          <w:sz w:val="28"/>
          <w:szCs w:val="28"/>
        </w:rPr>
      </w:pPr>
      <w:r w:rsidRPr="009F0989">
        <w:rPr>
          <w:sz w:val="28"/>
          <w:szCs w:val="28"/>
        </w:rPr>
        <w:t xml:space="preserve"> </w:t>
      </w:r>
    </w:p>
    <w:p w:rsidR="00304F11" w:rsidRDefault="00304F11" w:rsidP="00304F11">
      <w:pPr>
        <w:ind w:firstLine="709"/>
        <w:jc w:val="both"/>
        <w:rPr>
          <w:sz w:val="28"/>
          <w:szCs w:val="28"/>
        </w:rPr>
      </w:pPr>
    </w:p>
    <w:p w:rsidR="00304F11" w:rsidRPr="009F0989" w:rsidRDefault="00304F11" w:rsidP="00304F11">
      <w:pPr>
        <w:ind w:firstLine="709"/>
        <w:jc w:val="both"/>
        <w:rPr>
          <w:b/>
          <w:sz w:val="28"/>
          <w:szCs w:val="28"/>
        </w:rPr>
      </w:pPr>
      <w:r w:rsidRPr="006C751A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181281C3" wp14:editId="1908E3B1">
            <wp:simplePos x="0" y="0"/>
            <wp:positionH relativeFrom="column">
              <wp:posOffset>130810</wp:posOffset>
            </wp:positionH>
            <wp:positionV relativeFrom="paragraph">
              <wp:posOffset>-554355</wp:posOffset>
            </wp:positionV>
            <wp:extent cx="2445385" cy="1375410"/>
            <wp:effectExtent l="0" t="0" r="0" b="0"/>
            <wp:wrapThrough wrapText="bothSides">
              <wp:wrapPolygon edited="0">
                <wp:start x="0" y="0"/>
                <wp:lineTo x="0" y="21241"/>
                <wp:lineTo x="21370" y="21241"/>
                <wp:lineTo x="21370" y="0"/>
                <wp:lineTo x="0" y="0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989">
        <w:rPr>
          <w:sz w:val="28"/>
          <w:szCs w:val="28"/>
        </w:rPr>
        <w:t xml:space="preserve">Старейшая гимназия г. Пинска, расположенная на ул. Ленина, привлекает </w:t>
      </w:r>
      <w:r w:rsidRPr="009F0989">
        <w:rPr>
          <w:sz w:val="28"/>
          <w:szCs w:val="28"/>
        </w:rPr>
        <w:lastRenderedPageBreak/>
        <w:t>туристов не только своим приметным зданием, но и известными людьми, которые в ней учились. Среди них фармаколог М. Мошковский, психолог Е. Аркин, архитектор И. Жолтовский, изобретатель телевиденья И. Шенберг. Мемориальная доска на фасаде здания установлена в честь первого президента Израиля Хаима Вейцмана.</w:t>
      </w:r>
    </w:p>
    <w:p w:rsidR="00304F11" w:rsidRPr="009F0989" w:rsidRDefault="00304F11" w:rsidP="00304F11">
      <w:pPr>
        <w:ind w:firstLine="709"/>
        <w:jc w:val="both"/>
        <w:rPr>
          <w:sz w:val="28"/>
          <w:szCs w:val="28"/>
        </w:rPr>
      </w:pPr>
      <w:r w:rsidRPr="009F0989">
        <w:rPr>
          <w:sz w:val="28"/>
          <w:szCs w:val="28"/>
        </w:rPr>
        <w:t>В верхнем этаже здания имелось 7 комнат  и зал, переделанный после в церковь. В нижнем этаже находилось 11 комнат, в которых помещались канцелярия, библиотека, кабинеты физический и естественно-исторический, химическая лаборатория, учительская, класс Закона Божьего и квартира директора. Гимназия состояла из семи классов. Число учащихся при открытии было 130, затем доходило до 300. В 1861 году состоялся первый выпуск. 7 класса выпущено 6 учеников, окончивших полный гимназический курс.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6C751A">
        <w:rPr>
          <w:b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351B98E" wp14:editId="214862B7">
            <wp:simplePos x="0" y="0"/>
            <wp:positionH relativeFrom="column">
              <wp:posOffset>132080</wp:posOffset>
            </wp:positionH>
            <wp:positionV relativeFrom="paragraph">
              <wp:posOffset>26035</wp:posOffset>
            </wp:positionV>
            <wp:extent cx="2475865" cy="1392555"/>
            <wp:effectExtent l="0" t="0" r="635" b="0"/>
            <wp:wrapThrough wrapText="bothSides">
              <wp:wrapPolygon edited="0">
                <wp:start x="0" y="0"/>
                <wp:lineTo x="0" y="21275"/>
                <wp:lineTo x="21439" y="21275"/>
                <wp:lineTo x="21439" y="0"/>
                <wp:lineTo x="0" y="0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989">
        <w:rPr>
          <w:sz w:val="28"/>
          <w:szCs w:val="28"/>
        </w:rPr>
        <w:t>Дом Орды в  Пинске был построен в конце XVIII - начале XIX веков для невестки знаменитого белорусского композитора и художника Наполеона Орды, Леонтины. Леонтина Орда славилась своей благотворительной и просветительской деятельностью.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F0989">
        <w:rPr>
          <w:sz w:val="28"/>
          <w:szCs w:val="28"/>
        </w:rPr>
        <w:t xml:space="preserve">           Здание на пересечении улиц Ленина и Бутримовича  было построено из красного кирпича в стиле эклектизм и отдаленно напоминает районы Бруклина 1950-х годов. В 1919 году в доме Орды располагался штаб Полесского коммунистического повстанческого полка. С 1921 по 1939 в здании располагался книжный магазин и огромная библиотека Орды на более чем 1400 книг.  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6C751A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631CDEDF" wp14:editId="659F0167">
            <wp:simplePos x="0" y="0"/>
            <wp:positionH relativeFrom="column">
              <wp:posOffset>131445</wp:posOffset>
            </wp:positionH>
            <wp:positionV relativeFrom="paragraph">
              <wp:posOffset>144780</wp:posOffset>
            </wp:positionV>
            <wp:extent cx="2817495" cy="1584325"/>
            <wp:effectExtent l="0" t="0" r="1905" b="0"/>
            <wp:wrapThrough wrapText="bothSides">
              <wp:wrapPolygon edited="0">
                <wp:start x="0" y="0"/>
                <wp:lineTo x="0" y="21297"/>
                <wp:lineTo x="21469" y="21297"/>
                <wp:lineTo x="21469" y="0"/>
                <wp:lineTo x="0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989">
        <w:rPr>
          <w:sz w:val="28"/>
          <w:szCs w:val="28"/>
        </w:rPr>
        <w:t>Пинским Муром называют </w:t>
      </w:r>
      <w:hyperlink r:id="rId23" w:history="1">
        <w:r w:rsidRPr="009F0989">
          <w:rPr>
            <w:rStyle w:val="a3"/>
            <w:rFonts w:eastAsiaTheme="majorEastAsia"/>
            <w:sz w:val="28"/>
            <w:szCs w:val="28"/>
          </w:rPr>
          <w:t>дворец Бутримовича</w:t>
        </w:r>
      </w:hyperlink>
      <w:r w:rsidRPr="009F0989">
        <w:rPr>
          <w:sz w:val="28"/>
          <w:szCs w:val="28"/>
        </w:rPr>
        <w:t>, построенный в конце XVIII века. Это было первое жилое здание из камня, за что и заслужило название «Пинский Мур». Построил его дедушка Наполеона Орды городской судья Матеуш Бутримович. Прославился он тем, что делал все возможное, чтобы связать Пинск с крупными портами в Гданьске и Кенинсберге. На церемонии заложения первого камня присутствовал последний король Речи Посполитой Станислав Август</w:t>
      </w:r>
      <w:r w:rsidRPr="009F0989">
        <w:rPr>
          <w:rStyle w:val="apple-converted-space"/>
          <w:rFonts w:eastAsiaTheme="majorEastAsia"/>
          <w:sz w:val="28"/>
          <w:szCs w:val="28"/>
        </w:rPr>
        <w:t> </w:t>
      </w:r>
      <w:r w:rsidRPr="009F0989">
        <w:rPr>
          <w:sz w:val="28"/>
          <w:szCs w:val="28"/>
        </w:rPr>
        <w:t xml:space="preserve">Понятовский. 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textAlignment w:val="baseline"/>
        <w:rPr>
          <w:sz w:val="28"/>
          <w:szCs w:val="28"/>
        </w:rPr>
      </w:pPr>
      <w:r w:rsidRPr="009F0989">
        <w:rPr>
          <w:sz w:val="28"/>
          <w:szCs w:val="28"/>
        </w:rPr>
        <w:t>К сожалению, при закладке фундамента обнаружилось, что попал он на так называемые “плавуны” и родник. Поэтому в грунт было забито 40 дубовых свай, а с другой стороны положили сухие ольховые колоды и только потом на них — кирпич.  Во время весеннего половодья, Дворец Бутримовича горделиво возвышался среди бескрайней водной глади, смущая своей красотой стоящие рядом деревянные дома.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F0989">
        <w:rPr>
          <w:sz w:val="28"/>
          <w:szCs w:val="28"/>
        </w:rPr>
        <w:lastRenderedPageBreak/>
        <w:t>Парадный въезд располагался со стороны двора. Именно через него гости вначале попадали в просторный вестибюль, а потом в роскошный овальный бальный зал с выходом на террасу. Здесь специально приглашёнными декораторами был разбит небольшой сад, который спускался прямо к Пине,  и оформлены цветочные клумбы.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F0989">
        <w:rPr>
          <w:sz w:val="28"/>
          <w:szCs w:val="28"/>
        </w:rPr>
        <w:t>Когда-то в главном корпусе было более 10 парадных залов! Дворец не столь помпезный снаружи внутри поражал своей роскошью. В боковых корпусах размещались жилые помещения, где отдыхали важные персоны того времени.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F0989">
        <w:rPr>
          <w:sz w:val="28"/>
          <w:szCs w:val="28"/>
        </w:rPr>
        <w:t>После смерти Бутримовича дворец перешел во владения его дочери, а позже внучке. Девушка была женой Александра</w:t>
      </w:r>
      <w:r w:rsidRPr="009F0989">
        <w:rPr>
          <w:rStyle w:val="apple-converted-space"/>
          <w:rFonts w:eastAsiaTheme="majorEastAsia"/>
          <w:sz w:val="28"/>
          <w:szCs w:val="28"/>
        </w:rPr>
        <w:t> </w:t>
      </w:r>
      <w:r w:rsidRPr="009F0989">
        <w:rPr>
          <w:sz w:val="28"/>
          <w:szCs w:val="28"/>
        </w:rPr>
        <w:t>Скирмунта. Династия</w:t>
      </w:r>
      <w:r w:rsidRPr="009F0989">
        <w:rPr>
          <w:rStyle w:val="apple-converted-space"/>
          <w:rFonts w:eastAsiaTheme="majorEastAsia"/>
          <w:sz w:val="28"/>
          <w:szCs w:val="28"/>
        </w:rPr>
        <w:t> </w:t>
      </w:r>
      <w:r w:rsidRPr="009F0989">
        <w:rPr>
          <w:sz w:val="28"/>
          <w:szCs w:val="28"/>
        </w:rPr>
        <w:t>Скирмунтов</w:t>
      </w:r>
      <w:r w:rsidRPr="009F0989">
        <w:rPr>
          <w:rStyle w:val="apple-converted-space"/>
          <w:rFonts w:eastAsiaTheme="majorEastAsia"/>
          <w:sz w:val="28"/>
          <w:szCs w:val="28"/>
        </w:rPr>
        <w:t> </w:t>
      </w:r>
      <w:r w:rsidRPr="009F0989">
        <w:rPr>
          <w:sz w:val="28"/>
          <w:szCs w:val="28"/>
        </w:rPr>
        <w:t xml:space="preserve">хранила в стенах дворца фамильные ценности. </w:t>
      </w:r>
      <w:r w:rsidRPr="009F0989">
        <w:rPr>
          <w:sz w:val="28"/>
          <w:szCs w:val="28"/>
          <w:shd w:val="clear" w:color="auto" w:fill="FFFFFF"/>
        </w:rPr>
        <w:t>Во дворце находилась коллекция ценнейших предметов искусства: картины голландских мастеров, портреты Скирмунтов, венецианские люстры, коллекции гемм и камей, слуцкие пояса, саский фарфор, восточные ковры и гобелены. Были здесь и скульптуры Хелены Скирмунт.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01FC9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9D10607" wp14:editId="52E10924">
            <wp:simplePos x="0" y="0"/>
            <wp:positionH relativeFrom="column">
              <wp:posOffset>67945</wp:posOffset>
            </wp:positionH>
            <wp:positionV relativeFrom="paragraph">
              <wp:posOffset>912495</wp:posOffset>
            </wp:positionV>
            <wp:extent cx="2466340" cy="1386840"/>
            <wp:effectExtent l="0" t="0" r="0" b="3810"/>
            <wp:wrapThrough wrapText="bothSides">
              <wp:wrapPolygon edited="0">
                <wp:start x="0" y="0"/>
                <wp:lineTo x="0" y="21363"/>
                <wp:lineTo x="21355" y="21363"/>
                <wp:lineTo x="21355" y="0"/>
                <wp:lineTo x="0" y="0"/>
              </wp:wrapPolygon>
            </wp:wrapThrough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989">
        <w:rPr>
          <w:sz w:val="28"/>
          <w:szCs w:val="28"/>
        </w:rPr>
        <w:t>Внушительная коллекция всевозможных предметов искусства сгорела при пожаре в 1901 году. А остатки были разворованы.</w:t>
      </w:r>
      <w:r w:rsidRPr="009F0989">
        <w:rPr>
          <w:sz w:val="28"/>
          <w:szCs w:val="28"/>
        </w:rPr>
        <w:br/>
        <w:t>Сегодня «Дворец Бутримовича» играет роль ЗАГСА. Так же в нем разместился филиал Музея Белорусского Полесья.</w:t>
      </w:r>
    </w:p>
    <w:p w:rsidR="00304F11" w:rsidRPr="009F0989" w:rsidRDefault="00304F11" w:rsidP="00304F11">
      <w:pPr>
        <w:shd w:val="clear" w:color="auto" w:fill="FFFFFF"/>
        <w:ind w:firstLine="709"/>
        <w:jc w:val="both"/>
        <w:rPr>
          <w:sz w:val="28"/>
          <w:szCs w:val="28"/>
        </w:rPr>
      </w:pPr>
      <w:r w:rsidRPr="009F0989">
        <w:rPr>
          <w:sz w:val="28"/>
          <w:szCs w:val="28"/>
        </w:rPr>
        <w:t>С первых недель Великой Отечественной войны до 14 июля 1944 года Пинск находился под фашистской оккупацией. Штурмом освобождали город войска 1-го Белорусского фронта с земли и с воды. Отличились в этих боях моряки Днепровской флотилии.</w:t>
      </w:r>
    </w:p>
    <w:p w:rsidR="00304F11" w:rsidRPr="009F0989" w:rsidRDefault="00304F11" w:rsidP="00304F11">
      <w:pPr>
        <w:shd w:val="clear" w:color="auto" w:fill="FFFFFF"/>
        <w:ind w:firstLine="709"/>
        <w:jc w:val="both"/>
        <w:rPr>
          <w:sz w:val="28"/>
          <w:szCs w:val="28"/>
        </w:rPr>
      </w:pPr>
      <w:r w:rsidRPr="009F0989">
        <w:rPr>
          <w:sz w:val="28"/>
          <w:szCs w:val="28"/>
        </w:rPr>
        <w:t xml:space="preserve">          В живописном городском парке на берегу реки, на месте высадки десанта, находится братская могила освободителям города и мемориальный комплекс. Возвышается в небо стела с барельефами матроса, солдата и женщины. В её подножии —Вечный огонь. В начале аллеи установлен бронекатер БК-92, на котором освобождая город погибли моряки. Их имена увековечены на братской могиле и в названии улиц города.</w:t>
      </w:r>
    </w:p>
    <w:p w:rsidR="00304F11" w:rsidRPr="009F0989" w:rsidRDefault="00304F11" w:rsidP="00304F11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9F0989">
        <w:rPr>
          <w:i/>
          <w:sz w:val="28"/>
          <w:szCs w:val="28"/>
        </w:rPr>
        <w:t>Просмотр видеоклипа о Пинской флотилии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01FC9">
        <w:rPr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36497C4" wp14:editId="351F0EA6">
            <wp:simplePos x="0" y="0"/>
            <wp:positionH relativeFrom="column">
              <wp:posOffset>57785</wp:posOffset>
            </wp:positionH>
            <wp:positionV relativeFrom="paragraph">
              <wp:posOffset>44450</wp:posOffset>
            </wp:positionV>
            <wp:extent cx="2475865" cy="1392555"/>
            <wp:effectExtent l="0" t="0" r="635" b="0"/>
            <wp:wrapThrough wrapText="bothSides">
              <wp:wrapPolygon edited="0">
                <wp:start x="0" y="0"/>
                <wp:lineTo x="0" y="21275"/>
                <wp:lineTo x="21439" y="21275"/>
                <wp:lineTo x="21439" y="0"/>
                <wp:lineTo x="0" y="0"/>
              </wp:wrapPolygon>
            </wp:wrapThrough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65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989">
        <w:rPr>
          <w:sz w:val="28"/>
          <w:szCs w:val="28"/>
        </w:rPr>
        <w:t>Идя по улице Кирова, нельзя не остановить внимания на белом с красной черепичной крышей храме, утопающем в зелени деревьев.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F0989">
        <w:rPr>
          <w:sz w:val="28"/>
          <w:szCs w:val="28"/>
        </w:rPr>
        <w:t xml:space="preserve">В 1695 году в город прибыли светские ксендзы прямо из Италии. Назывались они бартоломиты(коммунисты). Во всем Великом княжестве Литовском только в Пинске имелось объединение ксендзов бартоломитов. Название же “коммунисты” происходит от наименования ордена - “ксендзы светские, </w:t>
      </w:r>
      <w:r w:rsidRPr="009F0989">
        <w:rPr>
          <w:sz w:val="28"/>
          <w:szCs w:val="28"/>
        </w:rPr>
        <w:lastRenderedPageBreak/>
        <w:t xml:space="preserve">живущие в коммуне”. У «коммунистов» было фиолетовое облачение, поэтому их прозвали «фиолетки».  Они активно занялись общественной деятельностью, учили детей. В Пинске ксендзы открыли семинарию в простом деревянном доме. Дела пошли в гору, и уже в 1770 году было решено начать строительство храма. Продлилась стройка 12 лет. В 1782 костёл принял первых прихожан. Тогда же его освятили, в честь святого Карла Баромея. 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F0989">
        <w:rPr>
          <w:sz w:val="28"/>
          <w:szCs w:val="28"/>
        </w:rPr>
        <w:t>В 1912 году он вместе со всем своим имуществом присоединяется к костелу Успения Девы Марии.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F0989">
        <w:rPr>
          <w:sz w:val="28"/>
          <w:szCs w:val="28"/>
        </w:rPr>
        <w:t>После войны здание остается заброшенным. Местные власти принимают решение о реконструкции костела. Тут устанавливается компьютерный орган фирмы «Аллон». С тех пор, костел играет роль концертного зала.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901FC9"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B90C5EC" wp14:editId="2C05E233">
            <wp:simplePos x="0" y="0"/>
            <wp:positionH relativeFrom="column">
              <wp:posOffset>-17145</wp:posOffset>
            </wp:positionH>
            <wp:positionV relativeFrom="paragraph">
              <wp:posOffset>27305</wp:posOffset>
            </wp:positionV>
            <wp:extent cx="2740660" cy="1541145"/>
            <wp:effectExtent l="0" t="0" r="2540" b="1905"/>
            <wp:wrapThrough wrapText="bothSides">
              <wp:wrapPolygon edited="0">
                <wp:start x="0" y="0"/>
                <wp:lineTo x="0" y="21360"/>
                <wp:lineTo x="21470" y="21360"/>
                <wp:lineTo x="21470" y="0"/>
                <wp:lineTo x="0" y="0"/>
              </wp:wrapPolygon>
            </wp:wrapThrough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989">
        <w:rPr>
          <w:rStyle w:val="a6"/>
          <w:rFonts w:eastAsiaTheme="majorEastAsia"/>
          <w:iCs/>
          <w:sz w:val="28"/>
          <w:szCs w:val="28"/>
        </w:rPr>
        <w:t>Необычна  судьба каменного храма.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F0989">
        <w:rPr>
          <w:sz w:val="28"/>
          <w:szCs w:val="28"/>
        </w:rPr>
        <w:t>16 января 1705 года Великий гетман литовский князь Михаил Вишневецкий и его жена Екатерина основали католический монастырь ксендзов-бернардинцев. Так называли в Речи Посполитой монахов католического ордена, который в XV веке отделился от ордена францисканцев и у которого был более строгий устав. В здании монастыря  размещалась библиотека, жили 13 монахов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F0989">
        <w:rPr>
          <w:sz w:val="28"/>
          <w:szCs w:val="28"/>
        </w:rPr>
        <w:t xml:space="preserve">Летели годы. И к 1770 году имелись средства для того, чтобы заложить каменный костел.. Строили храм пинские каменщики. 13 января 1787 года он был освящен. 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textAlignment w:val="baseline"/>
        <w:rPr>
          <w:sz w:val="28"/>
          <w:szCs w:val="28"/>
        </w:rPr>
      </w:pPr>
      <w:r w:rsidRPr="009F0989">
        <w:rPr>
          <w:sz w:val="28"/>
          <w:szCs w:val="28"/>
        </w:rPr>
        <w:t>В здании монастыря одно время размещалась городская тюрьма, позже —госпиталь.</w:t>
      </w:r>
      <w:r w:rsidRPr="009F0989">
        <w:rPr>
          <w:sz w:val="28"/>
          <w:szCs w:val="28"/>
        </w:rPr>
        <w:br/>
        <w:t xml:space="preserve">          После восстания 1830 — 1831 годов монастырь по распоряжению российского правительства был закрыт, а храм передан православным. На некоторое время он был отдан Варваринскому женскому монастырю, а затем приходской Свято-Варваринской церкви. Примечательно, что в деревянном храме церкви венчался Якуб Колас  со своей женой.  Деревянный храм не сохранился.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F0989">
        <w:rPr>
          <w:sz w:val="28"/>
          <w:szCs w:val="28"/>
        </w:rPr>
        <w:t>Ныне храм принадлежит приходской Свято-Варваринской церкви. Православные христиане приходят сюда, чтобы преклонить свои головы перед святыней – иконой Богоматери Одигитрии Иерусалимской. И конечно, чтобы попросить о помощи или поблагодарить Святую Великомученицу Варвару, чьи мощи покоятся в храме.</w:t>
      </w:r>
    </w:p>
    <w:p w:rsidR="00304F11" w:rsidRPr="009C65A6" w:rsidRDefault="00304F11" w:rsidP="00304F11">
      <w:pPr>
        <w:shd w:val="clear" w:color="auto" w:fill="FFFFFF"/>
        <w:ind w:firstLine="709"/>
        <w:jc w:val="both"/>
        <w:rPr>
          <w:sz w:val="28"/>
          <w:szCs w:val="28"/>
        </w:rPr>
      </w:pPr>
      <w:r w:rsidRPr="00901FC9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3D4B7EA1" wp14:editId="1445BEC2">
            <wp:simplePos x="0" y="0"/>
            <wp:positionH relativeFrom="column">
              <wp:posOffset>142240</wp:posOffset>
            </wp:positionH>
            <wp:positionV relativeFrom="paragraph">
              <wp:posOffset>2540</wp:posOffset>
            </wp:positionV>
            <wp:extent cx="2647315" cy="1488440"/>
            <wp:effectExtent l="0" t="0" r="635" b="0"/>
            <wp:wrapThrough wrapText="bothSides">
              <wp:wrapPolygon edited="0">
                <wp:start x="0" y="0"/>
                <wp:lineTo x="0" y="21287"/>
                <wp:lineTo x="21450" y="21287"/>
                <wp:lineTo x="21450" y="0"/>
                <wp:lineTo x="0" y="0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0989">
        <w:rPr>
          <w:sz w:val="28"/>
          <w:szCs w:val="28"/>
        </w:rPr>
        <w:t xml:space="preserve">  В историческом центре города выделяется здание Полесского драматического театра, расположенное на перекрестке. В начале прошлого </w:t>
      </w:r>
      <w:r w:rsidRPr="009F0989">
        <w:rPr>
          <w:sz w:val="28"/>
          <w:szCs w:val="28"/>
        </w:rPr>
        <w:lastRenderedPageBreak/>
        <w:t xml:space="preserve">века здесь открылся </w:t>
      </w:r>
      <w:r w:rsidRPr="009C65A6">
        <w:rPr>
          <w:sz w:val="28"/>
          <w:szCs w:val="28"/>
        </w:rPr>
        <w:t>первый кинотеатр города «Казино».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9F0989">
        <w:rPr>
          <w:sz w:val="28"/>
          <w:szCs w:val="28"/>
        </w:rPr>
        <w:t>“Первооткрывателем” синематографа в Пинске стал купеческий сын Давид Лейбович Боярский, который в 1911 году приобрел участок и тут же приступил к строительству кинотеатра.А в ноябре 1911 года состоялось открытие первого в Пинске кинотеатра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sz w:val="28"/>
          <w:szCs w:val="28"/>
        </w:rPr>
      </w:pPr>
      <w:r w:rsidRPr="009F0989">
        <w:rPr>
          <w:sz w:val="28"/>
          <w:szCs w:val="28"/>
        </w:rPr>
        <w:t>Кинотеатр “Казино”, надо отметить, пользовался большим успехом. Желающих посмотреть кино было так много, что время от времени администрация устраивала дополнительные зрительные места, тем самым нарушая правила безопасности и условия содержания зрительных залов, за что приходилось платить штраф. Наряду с художественными фильмами в “Казино демонстрировались научные, исторические картины. Вот кое-что из репертуара тех лет: “Последний мост”, “Новейшие приключения Тарзана”, “Еврей играет на скрипке”. Работал кинотеатр все семь дней в неделю.</w:t>
      </w:r>
      <w:r w:rsidRPr="009F0989">
        <w:rPr>
          <w:sz w:val="28"/>
          <w:szCs w:val="28"/>
        </w:rPr>
        <w:br/>
        <w:t xml:space="preserve">         В марте 2006 года в отреставрированном здании, сохранившим внешний исторический облик был открыт театр. Уютный зал на 110 мест и сейчас является одним из любимых мест отдыха.</w:t>
      </w:r>
    </w:p>
    <w:p w:rsidR="00304F11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rPr>
          <w:b/>
          <w:sz w:val="28"/>
          <w:szCs w:val="28"/>
        </w:rPr>
      </w:pPr>
      <w:r w:rsidRPr="00901FC9">
        <w:rPr>
          <w:rFonts w:eastAsiaTheme="majorEastAsia"/>
          <w:bCs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46F67487" wp14:editId="77E135BB">
            <wp:simplePos x="0" y="0"/>
            <wp:positionH relativeFrom="column">
              <wp:posOffset>-70485</wp:posOffset>
            </wp:positionH>
            <wp:positionV relativeFrom="paragraph">
              <wp:posOffset>108585</wp:posOffset>
            </wp:positionV>
            <wp:extent cx="2764155" cy="1554480"/>
            <wp:effectExtent l="0" t="0" r="0" b="7620"/>
            <wp:wrapThrough wrapText="bothSides">
              <wp:wrapPolygon edited="0">
                <wp:start x="0" y="0"/>
                <wp:lineTo x="0" y="21441"/>
                <wp:lineTo x="21436" y="21441"/>
                <wp:lineTo x="21436" y="0"/>
                <wp:lineTo x="0" y="0"/>
              </wp:wrapPolygon>
            </wp:wrapThrough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3.Заключительная часть</w:t>
      </w:r>
    </w:p>
    <w:p w:rsidR="00304F11" w:rsidRPr="009F0989" w:rsidRDefault="00304F11" w:rsidP="00304F11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9F0989">
        <w:rPr>
          <w:rStyle w:val="a6"/>
          <w:rFonts w:eastAsiaTheme="majorEastAsia"/>
          <w:sz w:val="28"/>
          <w:szCs w:val="28"/>
        </w:rPr>
        <w:t xml:space="preserve">          Город Пинск</w:t>
      </w:r>
      <w:r w:rsidRPr="009F0989">
        <w:rPr>
          <w:sz w:val="28"/>
          <w:szCs w:val="28"/>
        </w:rPr>
        <w:t> продолжает застраиваться. Теперь уже современными зданиями.  Здесь бок о бок уживаются древние традиции и современный быт. Дух истории и будущее.</w:t>
      </w:r>
    </w:p>
    <w:p w:rsidR="00304F11" w:rsidRPr="009F0989" w:rsidRDefault="00304F11" w:rsidP="00304F11">
      <w:pPr>
        <w:shd w:val="clear" w:color="auto" w:fill="FFFFFF"/>
        <w:ind w:firstLine="709"/>
        <w:jc w:val="both"/>
        <w:rPr>
          <w:sz w:val="28"/>
          <w:szCs w:val="28"/>
          <w:lang w:val="be-BY"/>
        </w:rPr>
      </w:pPr>
      <w:r w:rsidRPr="009F0989">
        <w:rPr>
          <w:sz w:val="28"/>
          <w:szCs w:val="28"/>
        </w:rPr>
        <w:t>Хочется закончить нашу экскурсию словами белорусского писателя Владимира Короткевича : «</w:t>
      </w:r>
      <w:r w:rsidRPr="009F0989">
        <w:rPr>
          <w:sz w:val="28"/>
          <w:szCs w:val="28"/>
          <w:lang w:val="be-BY"/>
        </w:rPr>
        <w:t>Пінск – адзін з самых улюбёных маіх гарадоў. Ён, як Гродна, мае сваю фізіяномію. Гэта Горад з вялікай літары… Многа, дужа многа паспеў ён наашчадзіць і назапасіць, нягледзячы на шаблі заваёўнікаў»</w:t>
      </w:r>
    </w:p>
    <w:p w:rsidR="00304F11" w:rsidRPr="009F0989" w:rsidRDefault="00304F11" w:rsidP="00304F11">
      <w:pPr>
        <w:shd w:val="clear" w:color="auto" w:fill="FFFFFF"/>
        <w:ind w:firstLine="709"/>
        <w:rPr>
          <w:i/>
          <w:sz w:val="28"/>
          <w:szCs w:val="28"/>
          <w:lang w:val="be-BY"/>
        </w:rPr>
      </w:pPr>
    </w:p>
    <w:p w:rsidR="00883148" w:rsidRPr="00304F11" w:rsidRDefault="00883148">
      <w:pPr>
        <w:rPr>
          <w:lang w:val="be-BY"/>
        </w:rPr>
      </w:pPr>
      <w:bookmarkStart w:id="0" w:name="_GoBack"/>
      <w:bookmarkEnd w:id="0"/>
    </w:p>
    <w:sectPr w:rsidR="00883148" w:rsidRPr="00304F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F57829"/>
    <w:multiLevelType w:val="hybridMultilevel"/>
    <w:tmpl w:val="250221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2D7"/>
    <w:rsid w:val="000205D7"/>
    <w:rsid w:val="000247C4"/>
    <w:rsid w:val="00055C78"/>
    <w:rsid w:val="00064963"/>
    <w:rsid w:val="00086168"/>
    <w:rsid w:val="000A1BD5"/>
    <w:rsid w:val="000B168B"/>
    <w:rsid w:val="000B1CAF"/>
    <w:rsid w:val="000F5548"/>
    <w:rsid w:val="00122F5B"/>
    <w:rsid w:val="00126EA7"/>
    <w:rsid w:val="00127358"/>
    <w:rsid w:val="001425DA"/>
    <w:rsid w:val="00146FDB"/>
    <w:rsid w:val="0016206D"/>
    <w:rsid w:val="00181A70"/>
    <w:rsid w:val="00187CB0"/>
    <w:rsid w:val="001B0570"/>
    <w:rsid w:val="001C3A0A"/>
    <w:rsid w:val="001E5496"/>
    <w:rsid w:val="001F4226"/>
    <w:rsid w:val="001F53BC"/>
    <w:rsid w:val="00213099"/>
    <w:rsid w:val="002333F0"/>
    <w:rsid w:val="00233AB1"/>
    <w:rsid w:val="002445A7"/>
    <w:rsid w:val="00245825"/>
    <w:rsid w:val="00247F3F"/>
    <w:rsid w:val="00266291"/>
    <w:rsid w:val="00270CA0"/>
    <w:rsid w:val="00275817"/>
    <w:rsid w:val="00292272"/>
    <w:rsid w:val="00295907"/>
    <w:rsid w:val="002959A9"/>
    <w:rsid w:val="002A7E06"/>
    <w:rsid w:val="002B5F7B"/>
    <w:rsid w:val="002E066B"/>
    <w:rsid w:val="002E2AFC"/>
    <w:rsid w:val="002E478E"/>
    <w:rsid w:val="002F162E"/>
    <w:rsid w:val="002F2B4E"/>
    <w:rsid w:val="002F3A9D"/>
    <w:rsid w:val="00302D0B"/>
    <w:rsid w:val="00304F11"/>
    <w:rsid w:val="00307D80"/>
    <w:rsid w:val="0031086B"/>
    <w:rsid w:val="00323E3B"/>
    <w:rsid w:val="003260FB"/>
    <w:rsid w:val="00342C47"/>
    <w:rsid w:val="00345F92"/>
    <w:rsid w:val="003679C2"/>
    <w:rsid w:val="00375D83"/>
    <w:rsid w:val="00380B79"/>
    <w:rsid w:val="00393FFA"/>
    <w:rsid w:val="0039660D"/>
    <w:rsid w:val="003A6BB4"/>
    <w:rsid w:val="003A77BD"/>
    <w:rsid w:val="003B6CCB"/>
    <w:rsid w:val="003E6317"/>
    <w:rsid w:val="003E7ADC"/>
    <w:rsid w:val="00411FCD"/>
    <w:rsid w:val="0042127E"/>
    <w:rsid w:val="00425F94"/>
    <w:rsid w:val="004374BC"/>
    <w:rsid w:val="00441194"/>
    <w:rsid w:val="00450D8E"/>
    <w:rsid w:val="00456F66"/>
    <w:rsid w:val="00466CC5"/>
    <w:rsid w:val="00477089"/>
    <w:rsid w:val="00477832"/>
    <w:rsid w:val="00480B83"/>
    <w:rsid w:val="00491357"/>
    <w:rsid w:val="00496571"/>
    <w:rsid w:val="004A0760"/>
    <w:rsid w:val="004A0A76"/>
    <w:rsid w:val="004A5A3D"/>
    <w:rsid w:val="004B321C"/>
    <w:rsid w:val="004C21C9"/>
    <w:rsid w:val="004C4434"/>
    <w:rsid w:val="004F6C89"/>
    <w:rsid w:val="00502FAC"/>
    <w:rsid w:val="00511928"/>
    <w:rsid w:val="00513124"/>
    <w:rsid w:val="00513DD4"/>
    <w:rsid w:val="00514A6B"/>
    <w:rsid w:val="00534881"/>
    <w:rsid w:val="005448F7"/>
    <w:rsid w:val="00550DFE"/>
    <w:rsid w:val="00574486"/>
    <w:rsid w:val="005924E5"/>
    <w:rsid w:val="00595883"/>
    <w:rsid w:val="005A4A31"/>
    <w:rsid w:val="005B02AC"/>
    <w:rsid w:val="005B1DF4"/>
    <w:rsid w:val="005B33E2"/>
    <w:rsid w:val="005C3499"/>
    <w:rsid w:val="005E6551"/>
    <w:rsid w:val="005E7CA2"/>
    <w:rsid w:val="005F0AC1"/>
    <w:rsid w:val="005F1CA5"/>
    <w:rsid w:val="0060688F"/>
    <w:rsid w:val="00626CE9"/>
    <w:rsid w:val="006727A0"/>
    <w:rsid w:val="006B6045"/>
    <w:rsid w:val="006D5691"/>
    <w:rsid w:val="006D56F0"/>
    <w:rsid w:val="006E6279"/>
    <w:rsid w:val="006F16A4"/>
    <w:rsid w:val="007271C0"/>
    <w:rsid w:val="00741CDC"/>
    <w:rsid w:val="00744D63"/>
    <w:rsid w:val="0075102A"/>
    <w:rsid w:val="00760945"/>
    <w:rsid w:val="007644C4"/>
    <w:rsid w:val="007939D9"/>
    <w:rsid w:val="00797F64"/>
    <w:rsid w:val="007A1D2A"/>
    <w:rsid w:val="007A3F9C"/>
    <w:rsid w:val="007C58CF"/>
    <w:rsid w:val="007D0D30"/>
    <w:rsid w:val="007D5B16"/>
    <w:rsid w:val="00823781"/>
    <w:rsid w:val="008417DC"/>
    <w:rsid w:val="008647F1"/>
    <w:rsid w:val="00865A1A"/>
    <w:rsid w:val="00883148"/>
    <w:rsid w:val="008917A9"/>
    <w:rsid w:val="008960A9"/>
    <w:rsid w:val="008A7983"/>
    <w:rsid w:val="008B098B"/>
    <w:rsid w:val="008B0AEC"/>
    <w:rsid w:val="008B12BB"/>
    <w:rsid w:val="008B525B"/>
    <w:rsid w:val="008B7DA4"/>
    <w:rsid w:val="008E7D61"/>
    <w:rsid w:val="008F568C"/>
    <w:rsid w:val="008F6122"/>
    <w:rsid w:val="009021CE"/>
    <w:rsid w:val="0090306B"/>
    <w:rsid w:val="00905FE4"/>
    <w:rsid w:val="00914681"/>
    <w:rsid w:val="00915FB6"/>
    <w:rsid w:val="00917707"/>
    <w:rsid w:val="00930131"/>
    <w:rsid w:val="00943FB6"/>
    <w:rsid w:val="00947876"/>
    <w:rsid w:val="009565CF"/>
    <w:rsid w:val="00961677"/>
    <w:rsid w:val="009628CB"/>
    <w:rsid w:val="009A2367"/>
    <w:rsid w:val="009A51C2"/>
    <w:rsid w:val="009B3159"/>
    <w:rsid w:val="009B4A57"/>
    <w:rsid w:val="009C66A6"/>
    <w:rsid w:val="009E4BEE"/>
    <w:rsid w:val="009F001E"/>
    <w:rsid w:val="009F39C3"/>
    <w:rsid w:val="00A04381"/>
    <w:rsid w:val="00A10190"/>
    <w:rsid w:val="00A11880"/>
    <w:rsid w:val="00A51B0F"/>
    <w:rsid w:val="00A7780D"/>
    <w:rsid w:val="00A808AE"/>
    <w:rsid w:val="00A82015"/>
    <w:rsid w:val="00A83E9B"/>
    <w:rsid w:val="00AA3401"/>
    <w:rsid w:val="00B079F3"/>
    <w:rsid w:val="00B312D7"/>
    <w:rsid w:val="00B44C9E"/>
    <w:rsid w:val="00B50F56"/>
    <w:rsid w:val="00B518F6"/>
    <w:rsid w:val="00B61D12"/>
    <w:rsid w:val="00B70042"/>
    <w:rsid w:val="00B713A4"/>
    <w:rsid w:val="00B91E9A"/>
    <w:rsid w:val="00BC33D3"/>
    <w:rsid w:val="00BC601F"/>
    <w:rsid w:val="00BD6FC5"/>
    <w:rsid w:val="00BE4A1E"/>
    <w:rsid w:val="00C25587"/>
    <w:rsid w:val="00C41F39"/>
    <w:rsid w:val="00C4211B"/>
    <w:rsid w:val="00C42A17"/>
    <w:rsid w:val="00C63D10"/>
    <w:rsid w:val="00C77EBF"/>
    <w:rsid w:val="00C8087F"/>
    <w:rsid w:val="00C80D52"/>
    <w:rsid w:val="00C90A0E"/>
    <w:rsid w:val="00CB3011"/>
    <w:rsid w:val="00CC3D01"/>
    <w:rsid w:val="00CD2DDF"/>
    <w:rsid w:val="00CF0AE5"/>
    <w:rsid w:val="00CF3254"/>
    <w:rsid w:val="00D054A1"/>
    <w:rsid w:val="00D0717B"/>
    <w:rsid w:val="00D107DD"/>
    <w:rsid w:val="00D17EC4"/>
    <w:rsid w:val="00D370A7"/>
    <w:rsid w:val="00D51CB7"/>
    <w:rsid w:val="00D70B4F"/>
    <w:rsid w:val="00D74B44"/>
    <w:rsid w:val="00D76A4A"/>
    <w:rsid w:val="00DC3BCD"/>
    <w:rsid w:val="00DD122F"/>
    <w:rsid w:val="00DD3785"/>
    <w:rsid w:val="00DD47BC"/>
    <w:rsid w:val="00E1066E"/>
    <w:rsid w:val="00E21A3B"/>
    <w:rsid w:val="00E23F55"/>
    <w:rsid w:val="00E32A25"/>
    <w:rsid w:val="00E60F06"/>
    <w:rsid w:val="00E61798"/>
    <w:rsid w:val="00E63AC9"/>
    <w:rsid w:val="00EA341F"/>
    <w:rsid w:val="00EA5B92"/>
    <w:rsid w:val="00EB5EA8"/>
    <w:rsid w:val="00EC288B"/>
    <w:rsid w:val="00EC7B03"/>
    <w:rsid w:val="00EE2E0E"/>
    <w:rsid w:val="00F119F2"/>
    <w:rsid w:val="00F134B1"/>
    <w:rsid w:val="00F60F00"/>
    <w:rsid w:val="00F72A01"/>
    <w:rsid w:val="00F7517C"/>
    <w:rsid w:val="00FA6247"/>
    <w:rsid w:val="00FB2677"/>
    <w:rsid w:val="00FC0E4F"/>
    <w:rsid w:val="00FC2DE0"/>
    <w:rsid w:val="00FC32F8"/>
    <w:rsid w:val="00FC4D34"/>
    <w:rsid w:val="00FD2390"/>
    <w:rsid w:val="00FF068E"/>
    <w:rsid w:val="00FF18F4"/>
    <w:rsid w:val="00FF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04F11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304F11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304F1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rsid w:val="00304F11"/>
  </w:style>
  <w:style w:type="character" w:styleId="a6">
    <w:name w:val="Strong"/>
    <w:basedOn w:val="a0"/>
    <w:uiPriority w:val="22"/>
    <w:qFormat/>
    <w:rsid w:val="00304F1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F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04F11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304F11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304F1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pple-converted-space">
    <w:name w:val="apple-converted-space"/>
    <w:rsid w:val="00304F11"/>
  </w:style>
  <w:style w:type="character" w:styleId="a6">
    <w:name w:val="Strong"/>
    <w:basedOn w:val="a0"/>
    <w:uiPriority w:val="22"/>
    <w:qFormat/>
    <w:rsid w:val="00304F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%D0%A1%D0%BE%D0%BB%D0%B8%D0%B4%D0%BE%D0%BB" TargetMode="External"/><Relationship Id="rId18" Type="http://schemas.openxmlformats.org/officeDocument/2006/relationships/hyperlink" Target="https://ru.wikipedia.org/wiki/%D0%A1%D0%BE%D0%B1%D0%BE%D1%80_%D0%92%D0%BE%D0%B7%D0%BD%D0%B5%D1%81%D0%B5%D0%BD%D0%B8%D1%8F_%D0%9F%D1%80%D0%B5%D1%81%D0%B2%D1%8F%D1%82%D0%BE%D0%B9_%D0%94%D0%B5%D0%B2%D1%8B_%D0%9C%D0%B0%D1%80%D0%B8%D0%B8_(%D0%9F%D0%B8%D0%BD%D1%81%D0%BA)" TargetMode="External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ru.wikipedia.org/wiki/%D0%9C%D0%B0%D1%88%D0%B8%D0%BD%D0%BD%D0%BE-%D1%82%D1%80%D0%B0%D0%BA%D1%82%D0%BE%D1%80%D0%BD%D0%B0%D1%8F_%D1%81%D1%82%D0%B0%D0%BD%D1%86%D0%B8%D1%8F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94%D0%B0%D0%B2%D0%B8%D0%B4-%D0%93%D0%BE%D1%80%D0%BE%D0%B4%D0%BE%D0%BA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traveling.by/belarus/dvorets-butrimovicha-pinsk" TargetMode="External"/><Relationship Id="rId28" Type="http://schemas.openxmlformats.org/officeDocument/2006/relationships/image" Target="media/image15.png"/><Relationship Id="rId10" Type="http://schemas.openxmlformats.org/officeDocument/2006/relationships/hyperlink" Target="https://ru.wikipedia.org/wiki/%D0%A5%D0%B0%D1%80%D1%8C%D0%BA%D0%BE%D0%B2%D1%81%D0%BA%D0%B8%D0%B9_%D1%82%D1%80%D0%B0%D0%BA%D1%82%D0%BE%D1%80%D0%BD%D1%8B%D0%B9_%D0%B7%D0%B0%D0%B2%D0%BE%D0%B4_%D0%B8%D0%BC%D0%B5%D0%BD%D0%B8_%D0%A1%D0%B5%D1%80%D0%B3%D0%BE_%D0%9E%D1%80%D0%B4%D0%B6%D0%BE%D0%BD%D0%B8%D0%BA%D0%B8%D0%B4%D0%B7%D0%B5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traveling.by/belarus/iezuitskiy-kollegium-pinsk" TargetMode="External"/><Relationship Id="rId14" Type="http://schemas.openxmlformats.org/officeDocument/2006/relationships/hyperlink" Target="https://ru.wikipedia.org/wiki/%D0%91%D0%B5%D0%BB%D0%BE%D1%80%D1%83%D1%81%D1%81%D0%BA%D0%B0%D1%8F_%D0%A1%D0%A1%D0%A0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2331</Words>
  <Characters>13291</Characters>
  <Application>Microsoft Office Word</Application>
  <DocSecurity>0</DocSecurity>
  <Lines>110</Lines>
  <Paragraphs>31</Paragraphs>
  <ScaleCrop>false</ScaleCrop>
  <Company>SPecialiST RePack, SanBuild</Company>
  <LinksUpToDate>false</LinksUpToDate>
  <CharactersWithSpaces>15591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WinRoNe</dc:creator>
  <cp:keywords/>
  <dc:description/>
  <cp:lastModifiedBy>WinRoNe</cp:lastModifiedBy>
  <cp:revision>2</cp:revision>
  <dcterms:created xsi:type="dcterms:W3CDTF">2020-04-03T10:04:00Z</dcterms:created>
  <dcterms:modified xsi:type="dcterms:W3CDTF">2020-04-03T10:04:00Z</dcterms:modified>
</cp:coreProperties>
</file>